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51" w:rsidRPr="009B6C51" w:rsidRDefault="009B6C51" w:rsidP="009B6C51">
      <w:pPr>
        <w:jc w:val="center"/>
        <w:rPr>
          <w:sz w:val="48"/>
          <w:szCs w:val="48"/>
        </w:rPr>
      </w:pPr>
      <w:r w:rsidRPr="009B6C51">
        <w:rPr>
          <w:rFonts w:hint="eastAsia"/>
          <w:sz w:val="48"/>
          <w:szCs w:val="48"/>
        </w:rPr>
        <w:t>凤阳县中医院采购医用氧气、墙式氧气吸入器等询价</w:t>
      </w:r>
    </w:p>
    <w:p w:rsidR="009B6C51" w:rsidRPr="009B6C51" w:rsidRDefault="009B6C51" w:rsidP="009B6C51">
      <w:pPr>
        <w:rPr>
          <w:sz w:val="30"/>
          <w:szCs w:val="30"/>
        </w:rPr>
      </w:pPr>
      <w:r w:rsidRPr="009B6C51">
        <w:rPr>
          <w:rFonts w:hint="eastAsia"/>
          <w:sz w:val="30"/>
          <w:szCs w:val="30"/>
        </w:rPr>
        <w:t xml:space="preserve">　　</w:t>
      </w:r>
      <w:r w:rsidRPr="009B6C51">
        <w:rPr>
          <w:rFonts w:hint="eastAsia"/>
          <w:sz w:val="30"/>
          <w:szCs w:val="30"/>
        </w:rPr>
        <w:t xml:space="preserve">    </w:t>
      </w:r>
      <w:r w:rsidRPr="009B6C51">
        <w:rPr>
          <w:rFonts w:hint="eastAsia"/>
          <w:sz w:val="30"/>
          <w:szCs w:val="30"/>
        </w:rPr>
        <w:t xml:space="preserve">公司（厂家）名称：　　　　　　　</w:t>
      </w:r>
      <w:r w:rsidRPr="009B6C51">
        <w:rPr>
          <w:rFonts w:hint="eastAsia"/>
          <w:sz w:val="30"/>
          <w:szCs w:val="30"/>
        </w:rPr>
        <w:t xml:space="preserve">                         </w:t>
      </w:r>
      <w:r w:rsidRPr="009B6C51">
        <w:rPr>
          <w:rFonts w:hint="eastAsia"/>
          <w:sz w:val="30"/>
          <w:szCs w:val="30"/>
        </w:rPr>
        <w:t>日期：</w:t>
      </w:r>
      <w:r w:rsidRPr="009B6C51">
        <w:rPr>
          <w:rFonts w:hint="eastAsia"/>
          <w:sz w:val="30"/>
          <w:szCs w:val="30"/>
        </w:rPr>
        <w:t xml:space="preserve">   2018</w:t>
      </w:r>
      <w:r w:rsidRPr="009B6C51">
        <w:rPr>
          <w:rFonts w:hint="eastAsia"/>
          <w:sz w:val="30"/>
          <w:szCs w:val="30"/>
        </w:rPr>
        <w:t>年</w:t>
      </w:r>
      <w:r w:rsidRPr="009B6C51">
        <w:rPr>
          <w:rFonts w:hint="eastAsia"/>
          <w:sz w:val="30"/>
          <w:szCs w:val="30"/>
        </w:rPr>
        <w:t>6</w:t>
      </w:r>
      <w:r w:rsidRPr="009B6C51">
        <w:rPr>
          <w:rFonts w:hint="eastAsia"/>
          <w:sz w:val="30"/>
          <w:szCs w:val="30"/>
        </w:rPr>
        <w:t>月</w:t>
      </w:r>
      <w:r w:rsidRPr="009B6C51">
        <w:rPr>
          <w:rFonts w:hint="eastAsia"/>
          <w:sz w:val="30"/>
          <w:szCs w:val="30"/>
        </w:rPr>
        <w:t>2</w:t>
      </w:r>
      <w:r w:rsidRPr="009B6C51">
        <w:rPr>
          <w:rFonts w:hint="eastAsia"/>
          <w:sz w:val="30"/>
          <w:szCs w:val="30"/>
        </w:rPr>
        <w:t>日</w:t>
      </w:r>
      <w:r w:rsidRPr="009B6C51">
        <w:rPr>
          <w:rFonts w:hint="eastAsia"/>
          <w:sz w:val="30"/>
          <w:szCs w:val="30"/>
        </w:rPr>
        <w:t xml:space="preserve">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6"/>
        <w:gridCol w:w="2116"/>
        <w:gridCol w:w="1134"/>
        <w:gridCol w:w="1045"/>
        <w:gridCol w:w="1507"/>
        <w:gridCol w:w="1478"/>
        <w:gridCol w:w="1360"/>
        <w:gridCol w:w="876"/>
        <w:gridCol w:w="1056"/>
        <w:gridCol w:w="1112"/>
        <w:gridCol w:w="780"/>
      </w:tblGrid>
      <w:tr w:rsidR="009B6C51" w:rsidTr="00294CD6">
        <w:trPr>
          <w:trHeight w:val="6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拟购数量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质保期</w:t>
            </w:r>
          </w:p>
        </w:tc>
      </w:tr>
      <w:tr w:rsidR="009B6C51" w:rsidTr="00294CD6">
        <w:trPr>
          <w:trHeight w:val="67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医用液氧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液态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吨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51" w:rsidTr="00294CD6">
        <w:trPr>
          <w:trHeight w:val="158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罐装医用氧气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瓶装（不含瓶）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瓶　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51" w:rsidTr="00294CD6">
        <w:trPr>
          <w:trHeight w:val="8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罐装二氧化碳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瓶装（不含瓶）　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6C51" w:rsidTr="00294CD6">
        <w:trPr>
          <w:trHeight w:val="14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墙式氧气吸入器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含湿化瓶、蓝芯管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6C51" w:rsidTr="00294CD6">
        <w:trPr>
          <w:trHeight w:val="82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湿化瓶、蓝芯管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6C51" w:rsidTr="00294CD6">
        <w:trPr>
          <w:trHeight w:val="8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中心负压装置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符合国家规定标准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B6C51" w:rsidTr="00294CD6">
        <w:trPr>
          <w:trHeight w:val="4323"/>
        </w:trPr>
        <w:tc>
          <w:tcPr>
            <w:tcW w:w="13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51" w:rsidRDefault="009B6C51" w:rsidP="00294CD6">
            <w:pPr>
              <w:pStyle w:val="1"/>
              <w:ind w:leftChars="200" w:left="420"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说明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1、所报产品必须是产品生产厂家指定在中国大陆地区销售的原装正品。除本指定生产厂家品牌外可另外注明性价比相似，符合本主要技术参数的其他生产厂家品牌产品（另附件说明）。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2、参与询价的供应商报出的价格含产品、运费、安装、调试、培训、税金等所有应计费用。并对询价采购文件所列要求做出承诺。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3、付款方式：产品安装、调试、培训完毕，试用15日后组织验收，验收合格支付合同总金额的90%，剩余10%作为质保金，在产品质保期满后使用无故障一年付清，保修期按国家或行业相关规定办理。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4、供应商在与采购单位签订供货合同时，须出具供应商、产品有效资质材料以及厂家或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总代针对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本项目的授权书原件，本询价单为合同组成部分，未尽事项可在合同中约定。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5、请于2018年 6月12日(星期二)上午9时前携加盖公章密封填写后的询价单和产品资料、提供实物样品（第4.5.6项）、公司（厂家）有效资质三份到凤阳县中医院参加议标议价，逾期视为自动放弃。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6、可以分项投标，也可以全部投标。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7、供应商需提供配套引流瓶套（含架）不同规格的价格，以备后续采购参考。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8、以上产品规格须与医院设备带气体终端适配。</w:t>
            </w:r>
          </w:p>
          <w:p w:rsidR="009B6C51" w:rsidRDefault="009B6C51" w:rsidP="00294CD6">
            <w:pPr>
              <w:pStyle w:val="1"/>
              <w:ind w:leftChars="100" w:left="210" w:firstLineChars="350" w:firstLine="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联系人：刘道新、鞠庆    联系电话：18705506008、18705506169　　</w:t>
            </w:r>
          </w:p>
          <w:p w:rsidR="009B6C51" w:rsidRPr="00D07D5B" w:rsidRDefault="009B6C51" w:rsidP="00294CD6">
            <w:pPr>
              <w:pStyle w:val="1"/>
              <w:ind w:leftChars="100" w:left="210" w:firstLineChars="350" w:firstLine="84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Pr="00D07D5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欢迎各供应商踊跃参与！</w:t>
            </w:r>
            <w:r w:rsidRPr="00D07D5B">
              <w:rPr>
                <w:rFonts w:ascii="黑体" w:eastAsia="黑体" w:hAnsi="黑体" w:cs="宋体" w:hint="eastAsia"/>
                <w:kern w:val="0"/>
                <w:sz w:val="24"/>
              </w:rPr>
              <w:t xml:space="preserve">　　　　　　　　　　　　　　　　　　　　　　</w:t>
            </w:r>
          </w:p>
        </w:tc>
      </w:tr>
    </w:tbl>
    <w:p w:rsidR="00761DA9" w:rsidRPr="009B6C51" w:rsidRDefault="00761DA9" w:rsidP="009B6C51"/>
    <w:sectPr w:rsidR="00761DA9" w:rsidRPr="009B6C51" w:rsidSect="006B178D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51"/>
    <w:rsid w:val="00761DA9"/>
    <w:rsid w:val="009B6C51"/>
    <w:rsid w:val="00D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26853-71E2-406B-BB50-43FE4CE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rsid w:val="009B6C5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3</cp:revision>
  <dcterms:created xsi:type="dcterms:W3CDTF">2018-06-04T00:33:00Z</dcterms:created>
  <dcterms:modified xsi:type="dcterms:W3CDTF">2018-06-04T00:45:00Z</dcterms:modified>
</cp:coreProperties>
</file>